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01.06.2022 N 374н</w:t>
              <w:br/>
              <w:t xml:space="preserve">"Об утверждении стандарта медицинской помощи взрослым при психических и поведенческих расстройствах, вызванных употреблением психоактивных веществ (пагубное (с вредными последствиями) употребление) (диагностика и лечение)"</w:t>
              <w:br/>
              <w:t xml:space="preserve">(Зарегистрировано в Минюсте России 05.09.2022 N 69932)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5 сентября 2022 г. N 69932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 июня 2022 г. N 374н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ПСИХИЧЕСКИХ И ПОВЕДЕНЧЕСКИХ</w:t>
      </w:r>
    </w:p>
    <w:p>
      <w:pPr>
        <w:pStyle w:val="2"/>
        <w:jc w:val="center"/>
      </w:pPr>
      <w:r>
        <w:rPr>
          <w:sz w:val="24"/>
        </w:rPr>
        <w:t xml:space="preserve">РАССТРОЙСТВАХ, ВЫЗВАННЫХ УПОТРЕБЛЕНИЕМ ПСИХОАКТИВНЫХ ВЕЩЕСТВ</w:t>
      </w:r>
    </w:p>
    <w:p>
      <w:pPr>
        <w:pStyle w:val="2"/>
        <w:jc w:val="center"/>
      </w:pPr>
      <w:r>
        <w:rPr>
          <w:sz w:val="24"/>
        </w:rPr>
        <w:t xml:space="preserve">(ПАГУБНОЕ (С ВРЕДНЫМИ ПОСЛЕДСТВИЯМИ) УПОТРЕБЛЕНИЕ)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33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психических и поведенческих расстройствах, вызванных употреблением психоактивных веществ (пагубное (с вредными последствиями) употребление) (диагностика и лечение), согласно приложению.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hyperlink w:history="0" r:id="rId9" w:tooltip="Приказ Минздрава России от 17.05.2016 N 301н &quot;Об утверждении стандарта первичной специализированной медико-санитарной помощи при пагубном употреблении психоактивных веществ&quot; (Зарегистрировано в Минюсте России 15.06.2016 N 42535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17 мая 2016 г. N 301н "Об утверждении стандарта первичной специализированной медико-санитарной помощи при пагубном употреблении психоактивных веществ" (зарегистрирован Министерством юстиции Российской Федерации 15 июня 2016 г., регистрационный N 42535);</w:t>
      </w:r>
    </w:p>
    <w:p>
      <w:pPr>
        <w:pStyle w:val="0"/>
        <w:spacing w:before="240" w:line-rule="auto"/>
        <w:ind w:firstLine="540"/>
        <w:jc w:val="both"/>
      </w:pPr>
      <w:hyperlink w:history="0" r:id="rId10" w:tooltip="Приказ Минздрава России от 17.05.2016 N 300н &quot;Об утверждении стандарта специализированной медицинской помощи при пагубном употреблении психоактивных веществ&quot; (Зарегистрировано в Минюсте России 15.06.2016 N 42538) ------------ Утратил силу или отменен {КонсультантПлюс}">
        <w:r>
          <w:rPr>
            <w:sz w:val="24"/>
            <w:color w:val="0000ff"/>
          </w:rPr>
          <w:t xml:space="preserve">приказ</w:t>
        </w:r>
      </w:hyperlink>
      <w:r>
        <w:rPr>
          <w:sz w:val="24"/>
        </w:rPr>
        <w:t xml:space="preserve"> Министерства здравоохранения Российской Федерации от 17 мая 2016 г. N 300н "Об утверждении стандарта специализированной медицинской помощи при пагубном употреблении психоактивных веществ" (зарегистрирован Министерством юстиции Российской Федерации 15 июня 2016 г., регистрационный N 42538).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июня 2022 г. N 374н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ПСИХИЧЕСКИХ И ПОВЕДЕНЧЕСКИХ</w:t>
      </w:r>
    </w:p>
    <w:p>
      <w:pPr>
        <w:pStyle w:val="2"/>
        <w:jc w:val="center"/>
      </w:pPr>
      <w:r>
        <w:rPr>
          <w:sz w:val="24"/>
        </w:rPr>
        <w:t xml:space="preserve">РАССТРОЙСТВАХ, ВЫЗВАННЫХ УПОТРЕБЛЕНИЕМ ПСИХОАКТИВНЫХ ВЕЩЕСТВ</w:t>
      </w:r>
    </w:p>
    <w:p>
      <w:pPr>
        <w:pStyle w:val="2"/>
        <w:jc w:val="center"/>
      </w:pPr>
      <w:r>
        <w:rPr>
          <w:sz w:val="24"/>
        </w:rPr>
        <w:t xml:space="preserve">(ПАГУБНОЕ (С ВРЕДНЫМИ ПОСЛЕДСТВИЯМИ) УПОТРЕБЛЕНИЕ)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Фаза течения заболевания (состояния): вне зависимости от фазы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Стадия и (или) степень тяжести заболевания (состояния): вне зависимости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Осложнения: вне зависимости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24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11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262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95"/>
        <w:gridCol w:w="7835"/>
      </w:tblGrid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F10.1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алкоголя.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F11.1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опиоидов.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F12.1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каннабиоидов.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F13.1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седативных или снотворных средств.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F14.1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кокаина.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F15.1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других стимуляторов (включая кофеин).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F16.1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галлюциногенов.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F17.1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табака.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F18.1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употреблением летучих растворителей. Пагубное употребление</w:t>
            </w:r>
          </w:p>
        </w:tc>
      </w:tr>
      <w:t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F19.1</w:t>
            </w:r>
          </w:p>
        </w:tc>
        <w:tc>
          <w:tcPr>
            <w:tcW w:w="78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психоактивных веществ. Пагубное употребление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263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врача-психотерапевта первичный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B01.036.001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врача-психиатра-нарколога первичный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0,56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B01.070.009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(тестирование, консультация) медицинского психолога первичный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A09.05.036.001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уровня этанола, метанола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A09.05.211.001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Количественное определение одной группы психоактивных веществ, в том числе наркотических средств и психотропных веществ, их метаболитов в крови иммунохимическим методом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A09.05.229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Качественное и количественное определение карбогидрат-дефицитного трансферрина (CDT) в сыворотке крови методом капиллярного электрофореза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A09.05.257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Количественное определение фосфадитил-этанола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A09.28.055.001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Количественное определение одной группы психоактивных веществ, в том числе наркотических средств и психотропных веществ, их метаболитов в моче иммунохимическим методом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A26.06.036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антигена (HbsAg) вируса гепатита B (Hepatitis B virus)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A26.06.041.002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суммарных антител классов M и G (anti-HCV IgG и anti-HCV IgM) к вирусу гепатита C (Hepatitis C virus)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A26.06.048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антител классов M, G (IgM, IgG) к вирусу иммунодефицита человека ВИЧ-1 (Human immunodeficiency virus HIV 1)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A26.06.049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антител классов M, G (IgM, IgG) к вирусу иммунодефицита человека ВИЧ-2 (Human immunodeficiency virus HIV 2) в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A04.16.001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Ультразвуковое исследование органов брюшной полости (комплексное)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A04.23.002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Эхоэнцефалография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A06.03.005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Рентгенография всего черепа, в одной или более проекциях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A06.09.007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Рентгенография легких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B01.034.002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врача-психотерапевта повторный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B01.036.002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врача-психиатра-нарколога повторный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0,76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B01.036.005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0,44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B01.070.010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(тестирование, консультация) медицинского психолога повторный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45"/>
        <w:gridCol w:w="4095"/>
        <w:gridCol w:w="1588"/>
        <w:gridCol w:w="1500"/>
      </w:tblGrid>
      <w:tr>
        <w:tc>
          <w:tcPr>
            <w:gridSpan w:val="4"/>
            <w:tcW w:w="9028" w:type="dxa"/>
            <w:vAlign w:val="center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409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58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5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A13.29.004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Клинико-психологическая терапия средой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A13.29.006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Клинико-психологическое консультирование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3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A13.29.006.003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Семейное клинико-психологическое консультирование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A13.29.007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Клинико-психологическая коррекция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A13.29.007.001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Индивидуальная клинико-психологическая коррекция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A13.29.007.002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Групповая клинико-психологическая коррекция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A13.29.008.001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Индивидуальная психотерапия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A13.29.008.002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Групповая психотерапия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A13.29.020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Клинико-психологический тренинг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0,33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845" w:type="dxa"/>
            <w:vAlign w:val="center"/>
          </w:tcPr>
          <w:p>
            <w:pPr>
              <w:pStyle w:val="0"/>
            </w:pPr>
            <w:hyperlink w:history="0" r:id="rId4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A13.30.003</w:t>
              </w:r>
            </w:hyperlink>
          </w:p>
        </w:tc>
        <w:tc>
          <w:tcPr>
            <w:tcW w:w="409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Аутогенная тренировка</w:t>
            </w:r>
          </w:p>
        </w:tc>
        <w:tc>
          <w:tcPr>
            <w:tcW w:w="1588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0,22</w:t>
            </w:r>
          </w:p>
        </w:tc>
        <w:tc>
          <w:tcPr>
            <w:tcW w:w="150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Виды лечебного питания, включая специализированные продукты лечебного питания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805"/>
        <w:gridCol w:w="2314"/>
        <w:gridCol w:w="932"/>
      </w:tblGrid>
      <w:tr>
        <w:tc>
          <w:tcPr>
            <w:gridSpan w:val="3"/>
            <w:tcW w:w="905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3.1. Лечебное питание</w:t>
            </w:r>
          </w:p>
        </w:tc>
      </w:tr>
      <w:tr>
        <w:tc>
          <w:tcPr>
            <w:tcW w:w="58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93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8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  <w:tc>
          <w:tcPr>
            <w:tcW w:w="932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262" w:name="P262"/>
    <w:bookmarkEnd w:id="26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47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263" w:name="P263"/>
    <w:bookmarkEnd w:id="26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01.06.2022 N 374н</w:t>
            <w:br/>
            <w:t>"Об утверждении стандарта медицинской помощи взрослым при психических и пов...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LAW&amp;n=199771&amp;date=10.03.2025" TargetMode = "External"/>
	<Relationship Id="rId10" Type="http://schemas.openxmlformats.org/officeDocument/2006/relationships/hyperlink" Target="https://login.consultant.ru/link/?req=doc&amp;base=LAW&amp;n=199772&amp;date=10.03.2025" TargetMode = "External"/>
	<Relationship Id="rId11" Type="http://schemas.openxmlformats.org/officeDocument/2006/relationships/hyperlink" Target="https://login.consultant.ru/link/?req=doc&amp;base=EXP&amp;n=763941&amp;date=10.03.2025" TargetMode = "External"/>
	<Relationship Id="rId12" Type="http://schemas.openxmlformats.org/officeDocument/2006/relationships/hyperlink" Target="https://login.consultant.ru/link/?req=doc&amp;base=LAW&amp;n=371416&amp;date=10.03.2025&amp;dst=119576&amp;field=134" TargetMode = "External"/>
	<Relationship Id="rId13" Type="http://schemas.openxmlformats.org/officeDocument/2006/relationships/hyperlink" Target="https://login.consultant.ru/link/?req=doc&amp;base=LAW&amp;n=371416&amp;date=10.03.2025&amp;dst=119612&amp;field=134" TargetMode = "External"/>
	<Relationship Id="rId14" Type="http://schemas.openxmlformats.org/officeDocument/2006/relationships/hyperlink" Target="https://login.consultant.ru/link/?req=doc&amp;base=LAW&amp;n=371416&amp;date=10.03.2025&amp;dst=119866&amp;field=134" TargetMode = "External"/>
	<Relationship Id="rId15" Type="http://schemas.openxmlformats.org/officeDocument/2006/relationships/hyperlink" Target="https://login.consultant.ru/link/?req=doc&amp;base=LAW&amp;n=371416&amp;date=10.03.2025&amp;dst=104021&amp;field=134" TargetMode = "External"/>
	<Relationship Id="rId16" Type="http://schemas.openxmlformats.org/officeDocument/2006/relationships/hyperlink" Target="https://login.consultant.ru/link/?req=doc&amp;base=LAW&amp;n=371416&amp;date=10.03.2025&amp;dst=104383&amp;field=134" TargetMode = "External"/>
	<Relationship Id="rId17" Type="http://schemas.openxmlformats.org/officeDocument/2006/relationships/hyperlink" Target="https://login.consultant.ru/link/?req=doc&amp;base=LAW&amp;n=371416&amp;date=10.03.2025&amp;dst=104409&amp;field=134" TargetMode = "External"/>
	<Relationship Id="rId18" Type="http://schemas.openxmlformats.org/officeDocument/2006/relationships/hyperlink" Target="https://login.consultant.ru/link/?req=doc&amp;base=LAW&amp;n=371416&amp;date=10.03.2025&amp;dst=104469&amp;field=134" TargetMode = "External"/>
	<Relationship Id="rId19" Type="http://schemas.openxmlformats.org/officeDocument/2006/relationships/hyperlink" Target="https://login.consultant.ru/link/?req=doc&amp;base=LAW&amp;n=371416&amp;date=10.03.2025&amp;dst=104841&amp;field=134" TargetMode = "External"/>
	<Relationship Id="rId20" Type="http://schemas.openxmlformats.org/officeDocument/2006/relationships/hyperlink" Target="https://login.consultant.ru/link/?req=doc&amp;base=LAW&amp;n=371416&amp;date=10.03.2025&amp;dst=116569&amp;field=134" TargetMode = "External"/>
	<Relationship Id="rId21" Type="http://schemas.openxmlformats.org/officeDocument/2006/relationships/hyperlink" Target="https://login.consultant.ru/link/?req=doc&amp;base=LAW&amp;n=371416&amp;date=10.03.2025&amp;dst=116595&amp;field=134" TargetMode = "External"/>
	<Relationship Id="rId22" Type="http://schemas.openxmlformats.org/officeDocument/2006/relationships/hyperlink" Target="https://login.consultant.ru/link/?req=doc&amp;base=LAW&amp;n=371416&amp;date=10.03.2025&amp;dst=116627&amp;field=134" TargetMode = "External"/>
	<Relationship Id="rId23" Type="http://schemas.openxmlformats.org/officeDocument/2006/relationships/hyperlink" Target="https://login.consultant.ru/link/?req=doc&amp;base=LAW&amp;n=371416&amp;date=10.03.2025&amp;dst=116629&amp;field=134" TargetMode = "External"/>
	<Relationship Id="rId24" Type="http://schemas.openxmlformats.org/officeDocument/2006/relationships/hyperlink" Target="https://login.consultant.ru/link/?req=doc&amp;base=LAW&amp;n=371416&amp;date=10.03.2025&amp;dst=120064&amp;field=134" TargetMode = "External"/>
	<Relationship Id="rId25" Type="http://schemas.openxmlformats.org/officeDocument/2006/relationships/hyperlink" Target="https://login.consultant.ru/link/?req=doc&amp;base=LAW&amp;n=371416&amp;date=10.03.2025&amp;dst=120068&amp;field=134" TargetMode = "External"/>
	<Relationship Id="rId26" Type="http://schemas.openxmlformats.org/officeDocument/2006/relationships/hyperlink" Target="https://login.consultant.ru/link/?req=doc&amp;base=LAW&amp;n=371416&amp;date=10.03.2025&amp;dst=101284&amp;field=134" TargetMode = "External"/>
	<Relationship Id="rId27" Type="http://schemas.openxmlformats.org/officeDocument/2006/relationships/hyperlink" Target="https://login.consultant.ru/link/?req=doc&amp;base=LAW&amp;n=371416&amp;date=10.03.2025&amp;dst=101346&amp;field=134" TargetMode = "External"/>
	<Relationship Id="rId28" Type="http://schemas.openxmlformats.org/officeDocument/2006/relationships/hyperlink" Target="https://login.consultant.ru/link/?req=doc&amp;base=LAW&amp;n=371416&amp;date=10.03.2025&amp;dst=101490&amp;field=134" TargetMode = "External"/>
	<Relationship Id="rId29" Type="http://schemas.openxmlformats.org/officeDocument/2006/relationships/hyperlink" Target="https://login.consultant.ru/link/?req=doc&amp;base=LAW&amp;n=371416&amp;date=10.03.2025&amp;dst=101584&amp;field=134" TargetMode = "External"/>
	<Relationship Id="rId30" Type="http://schemas.openxmlformats.org/officeDocument/2006/relationships/hyperlink" Target="https://login.consultant.ru/link/?req=doc&amp;base=LAW&amp;n=371416&amp;date=10.03.2025&amp;dst=101796&amp;field=134" TargetMode = "External"/>
	<Relationship Id="rId31" Type="http://schemas.openxmlformats.org/officeDocument/2006/relationships/hyperlink" Target="https://login.consultant.ru/link/?req=doc&amp;base=LAW&amp;n=371416&amp;date=10.03.2025&amp;dst=102090&amp;field=134" TargetMode = "External"/>
	<Relationship Id="rId32" Type="http://schemas.openxmlformats.org/officeDocument/2006/relationships/hyperlink" Target="https://login.consultant.ru/link/?req=doc&amp;base=LAW&amp;n=371416&amp;date=10.03.2025&amp;dst=119578&amp;field=134" TargetMode = "External"/>
	<Relationship Id="rId33" Type="http://schemas.openxmlformats.org/officeDocument/2006/relationships/hyperlink" Target="https://login.consultant.ru/link/?req=doc&amp;base=LAW&amp;n=371416&amp;date=10.03.2025&amp;dst=119614&amp;field=134" TargetMode = "External"/>
	<Relationship Id="rId34" Type="http://schemas.openxmlformats.org/officeDocument/2006/relationships/hyperlink" Target="https://login.consultant.ru/link/?req=doc&amp;base=LAW&amp;n=371416&amp;date=10.03.2025&amp;dst=119620&amp;field=134" TargetMode = "External"/>
	<Relationship Id="rId35" Type="http://schemas.openxmlformats.org/officeDocument/2006/relationships/hyperlink" Target="https://login.consultant.ru/link/?req=doc&amp;base=LAW&amp;n=371416&amp;date=10.03.2025&amp;dst=119868&amp;field=134" TargetMode = "External"/>
	<Relationship Id="rId36" Type="http://schemas.openxmlformats.org/officeDocument/2006/relationships/hyperlink" Target="https://login.consultant.ru/link/?req=doc&amp;base=LAW&amp;n=371416&amp;date=10.03.2025&amp;dst=120068&amp;field=134" TargetMode = "External"/>
	<Relationship Id="rId37" Type="http://schemas.openxmlformats.org/officeDocument/2006/relationships/hyperlink" Target="https://login.consultant.ru/link/?req=doc&amp;base=LAW&amp;n=371416&amp;date=10.03.2025&amp;dst=106521&amp;field=134" TargetMode = "External"/>
	<Relationship Id="rId38" Type="http://schemas.openxmlformats.org/officeDocument/2006/relationships/hyperlink" Target="https://login.consultant.ru/link/?req=doc&amp;base=LAW&amp;n=371416&amp;date=10.03.2025&amp;dst=106527&amp;field=134" TargetMode = "External"/>
	<Relationship Id="rId39" Type="http://schemas.openxmlformats.org/officeDocument/2006/relationships/hyperlink" Target="https://login.consultant.ru/link/?req=doc&amp;base=LAW&amp;n=371416&amp;date=10.03.2025&amp;dst=106533&amp;field=134" TargetMode = "External"/>
	<Relationship Id="rId40" Type="http://schemas.openxmlformats.org/officeDocument/2006/relationships/hyperlink" Target="https://login.consultant.ru/link/?req=doc&amp;base=LAW&amp;n=371416&amp;date=10.03.2025&amp;dst=106535&amp;field=134" TargetMode = "External"/>
	<Relationship Id="rId41" Type="http://schemas.openxmlformats.org/officeDocument/2006/relationships/hyperlink" Target="https://login.consultant.ru/link/?req=doc&amp;base=LAW&amp;n=371416&amp;date=10.03.2025&amp;dst=106537&amp;field=134" TargetMode = "External"/>
	<Relationship Id="rId42" Type="http://schemas.openxmlformats.org/officeDocument/2006/relationships/hyperlink" Target="https://login.consultant.ru/link/?req=doc&amp;base=LAW&amp;n=371416&amp;date=10.03.2025&amp;dst=106539&amp;field=134" TargetMode = "External"/>
	<Relationship Id="rId43" Type="http://schemas.openxmlformats.org/officeDocument/2006/relationships/hyperlink" Target="https://login.consultant.ru/link/?req=doc&amp;base=LAW&amp;n=371416&amp;date=10.03.2025&amp;dst=106543&amp;field=134" TargetMode = "External"/>
	<Relationship Id="rId44" Type="http://schemas.openxmlformats.org/officeDocument/2006/relationships/hyperlink" Target="https://login.consultant.ru/link/?req=doc&amp;base=LAW&amp;n=371416&amp;date=10.03.2025&amp;dst=106545&amp;field=134" TargetMode = "External"/>
	<Relationship Id="rId45" Type="http://schemas.openxmlformats.org/officeDocument/2006/relationships/hyperlink" Target="https://login.consultant.ru/link/?req=doc&amp;base=LAW&amp;n=371416&amp;date=10.03.2025&amp;dst=106567&amp;field=134" TargetMode = "External"/>
	<Relationship Id="rId46" Type="http://schemas.openxmlformats.org/officeDocument/2006/relationships/hyperlink" Target="https://login.consultant.ru/link/?req=doc&amp;base=LAW&amp;n=371416&amp;date=10.03.2025&amp;dst=106573&amp;field=134" TargetMode = "External"/>
	<Relationship Id="rId47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01.06.2022 N 374н
"Об утверждении стандарта медицинской помощи взрослым при психических и поведенческих расстройствах, вызванных употреблением психоактивных веществ (пагубное (с вредными последствиями) употребление) (диагностика и лечение)"
(Зарегистрировано в Минюсте России 05.09.2022 N 69932)</dc:title>
  <dcterms:created xsi:type="dcterms:W3CDTF">2025-03-10T07:59:13Z</dcterms:created>
</cp:coreProperties>
</file>